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center"/>
      </w:pPr>
    </w:p>
    <w:p>
      <w:pPr>
        <w:spacing w:before="0" w:after="0"/>
      </w:pPr>
      <w:r>
        <w:rPr>
          <w:rFonts w:ascii="Times New Roman" w:eastAsia="Times New Roman" w:hAnsi="Times New Roman" w:cs="Times New Roman"/>
        </w:rPr>
        <w:t>г. 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 января </w:t>
      </w:r>
      <w:r>
        <w:rPr>
          <w:rFonts w:ascii="Times New Roman" w:eastAsia="Times New Roman" w:hAnsi="Times New Roman" w:cs="Times New Roman"/>
        </w:rPr>
        <w:t xml:space="preserve">2024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1 Ханты-Мансийского судебного района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Ханты-Мансийского автономного округа – Югры Худяков А.В.,</w:t>
      </w:r>
      <w:r>
        <w:rPr>
          <w:rFonts w:ascii="Times New Roman" w:eastAsia="Times New Roman" w:hAnsi="Times New Roman" w:cs="Times New Roman"/>
        </w:rPr>
        <w:t xml:space="preserve">   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в помещении мирового судьи судебного участка № 1 Ханты-Мансийского судебного района дело об административном правонарушении № </w:t>
      </w:r>
      <w:r>
        <w:rPr>
          <w:rFonts w:ascii="Times New Roman" w:eastAsia="Times New Roman" w:hAnsi="Times New Roman" w:cs="Times New Roman"/>
          <w:b/>
          <w:bCs/>
        </w:rPr>
        <w:t>5-</w:t>
      </w:r>
      <w:r>
        <w:rPr>
          <w:rFonts w:ascii="Times New Roman" w:eastAsia="Times New Roman" w:hAnsi="Times New Roman" w:cs="Times New Roman"/>
          <w:b/>
          <w:bCs/>
        </w:rPr>
        <w:t>37</w:t>
      </w:r>
      <w:r>
        <w:rPr>
          <w:rFonts w:ascii="Times New Roman" w:eastAsia="Times New Roman" w:hAnsi="Times New Roman" w:cs="Times New Roman"/>
          <w:b/>
          <w:bCs/>
        </w:rPr>
        <w:t>-2801</w:t>
      </w:r>
      <w:r>
        <w:rPr>
          <w:rFonts w:ascii="Times New Roman" w:eastAsia="Times New Roman" w:hAnsi="Times New Roman" w:cs="Times New Roman"/>
          <w:b/>
          <w:bCs/>
        </w:rPr>
        <w:t>/2024</w:t>
      </w:r>
      <w:r>
        <w:rPr>
          <w:rFonts w:ascii="Times New Roman" w:eastAsia="Times New Roman" w:hAnsi="Times New Roman" w:cs="Times New Roman"/>
        </w:rPr>
        <w:t xml:space="preserve">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ст.15.33.2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КоАП РФ в отношении должностного лица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генерального директора ООО «РЕКЛАМНЫЙ ЦЕНТР «ТВ-РЕКЛАМА» </w:t>
      </w:r>
      <w:r>
        <w:rPr>
          <w:rFonts w:ascii="Times New Roman" w:eastAsia="Times New Roman" w:hAnsi="Times New Roman" w:cs="Times New Roman"/>
          <w:b/>
          <w:bCs/>
        </w:rPr>
        <w:t xml:space="preserve">Шевяковой Оксаны </w:t>
      </w:r>
      <w:r>
        <w:rPr>
          <w:rFonts w:ascii="Times New Roman" w:eastAsia="Times New Roman" w:hAnsi="Times New Roman" w:cs="Times New Roman"/>
          <w:b/>
          <w:bCs/>
        </w:rPr>
        <w:t>Геннадийевны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6rplc-8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Шевякова О.Г</w:t>
      </w:r>
      <w:r>
        <w:rPr>
          <w:rFonts w:ascii="Times New Roman" w:eastAsia="Times New Roman" w:hAnsi="Times New Roman" w:cs="Times New Roman"/>
        </w:rPr>
        <w:t xml:space="preserve">., являясь </w:t>
      </w:r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енеральным директором</w:t>
      </w:r>
      <w:r>
        <w:rPr>
          <w:rFonts w:ascii="Times New Roman" w:eastAsia="Times New Roman" w:hAnsi="Times New Roman" w:cs="Times New Roman"/>
        </w:rPr>
        <w:t xml:space="preserve"> ООО «РЕКЛАМНЫЙ ЦЕНТР «ТВ-РЕКЛАМА»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 исполняя свои обязанности по адресу: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Гагарина</w:t>
      </w:r>
      <w:r>
        <w:rPr>
          <w:rFonts w:ascii="Times New Roman" w:eastAsia="Times New Roman" w:hAnsi="Times New Roman" w:cs="Times New Roman"/>
        </w:rPr>
        <w:t>, д.4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помещение 7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предоставил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своевременно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сведения </w:t>
      </w:r>
      <w:r>
        <w:rPr>
          <w:rFonts w:ascii="Times New Roman" w:eastAsia="Times New Roman" w:hAnsi="Times New Roman" w:cs="Times New Roman"/>
        </w:rPr>
        <w:t xml:space="preserve">о застрахованных лицах по форме ЕФС-1 в отношении застрахованного лица со СНИЛС </w:t>
      </w:r>
      <w:r>
        <w:rPr>
          <w:rFonts w:ascii="Times New Roman" w:eastAsia="Times New Roman" w:hAnsi="Times New Roman" w:cs="Times New Roman"/>
        </w:rPr>
        <w:t>161-257-431 47</w:t>
      </w:r>
      <w:r>
        <w:rPr>
          <w:rFonts w:ascii="Times New Roman" w:eastAsia="Times New Roman" w:hAnsi="Times New Roman" w:cs="Times New Roman"/>
        </w:rPr>
        <w:t xml:space="preserve"> в Отделение Фонда пенсионного и социального страхования Российской Федерации по Ханты-Мансийскому автономному округу-Югре, чем нарушил п.6 ст.11 Федерального закона от 01.04.1996 года №27-ФЗ “Об индивидуальном учете в системе обязательного пенсионного страхования” и совершив своими действиями в 00 часов 01 минуту </w:t>
      </w:r>
      <w:r>
        <w:rPr>
          <w:rFonts w:ascii="Times New Roman" w:eastAsia="Times New Roman" w:hAnsi="Times New Roman" w:cs="Times New Roman"/>
        </w:rPr>
        <w:t>28.01.2023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правонарушение, предусмот</w:t>
      </w:r>
      <w:r>
        <w:rPr>
          <w:rFonts w:ascii="Times New Roman" w:eastAsia="Times New Roman" w:hAnsi="Times New Roman" w:cs="Times New Roman"/>
        </w:rPr>
        <w:t xml:space="preserve">ренное ч.1 ст.15.33.2 КоАП РФ. 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Шевякова О.Г</w:t>
      </w:r>
      <w:r>
        <w:rPr>
          <w:rFonts w:ascii="Times New Roman" w:eastAsia="Times New Roman" w:hAnsi="Times New Roman" w:cs="Times New Roman"/>
        </w:rPr>
        <w:t>.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 xml:space="preserve">, о месте </w:t>
      </w:r>
      <w:r>
        <w:rPr>
          <w:rFonts w:ascii="Times New Roman" w:eastAsia="Times New Roman" w:hAnsi="Times New Roman" w:cs="Times New Roman"/>
        </w:rPr>
        <w:t>и времени рассмотрения дела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надлежаще уведомлен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поступило</w:t>
      </w:r>
      <w:r>
        <w:rPr>
          <w:rFonts w:ascii="Times New Roman" w:eastAsia="Times New Roman" w:hAnsi="Times New Roman" w:cs="Times New Roman"/>
        </w:rPr>
        <w:t xml:space="preserve">. Уважительная причина </w:t>
      </w:r>
      <w:r>
        <w:rPr>
          <w:rFonts w:ascii="Times New Roman" w:eastAsia="Times New Roman" w:hAnsi="Times New Roman" w:cs="Times New Roman"/>
        </w:rPr>
        <w:t>не явки</w:t>
      </w:r>
      <w:r>
        <w:rPr>
          <w:rFonts w:ascii="Times New Roman" w:eastAsia="Times New Roman" w:hAnsi="Times New Roman" w:cs="Times New Roman"/>
        </w:rPr>
        <w:t xml:space="preserve"> судом не установлена.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</w:t>
      </w:r>
      <w:r>
        <w:rPr>
          <w:rFonts w:ascii="Times New Roman" w:eastAsia="Times New Roman" w:hAnsi="Times New Roman" w:cs="Times New Roman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и проанализировав письменные материалы дела, мир</w:t>
      </w:r>
      <w:r>
        <w:rPr>
          <w:rFonts w:ascii="Times New Roman" w:eastAsia="Times New Roman" w:hAnsi="Times New Roman" w:cs="Times New Roman"/>
        </w:rPr>
        <w:t>овой судья установил следующее.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Шевяковой</w:t>
      </w:r>
      <w:r>
        <w:rPr>
          <w:rFonts w:ascii="Times New Roman" w:eastAsia="Times New Roman" w:hAnsi="Times New Roman" w:cs="Times New Roman"/>
        </w:rPr>
        <w:t xml:space="preserve"> О.Г</w:t>
      </w:r>
      <w:r>
        <w:rPr>
          <w:rFonts w:ascii="Times New Roman" w:eastAsia="Times New Roman" w:hAnsi="Times New Roman" w:cs="Times New Roman"/>
        </w:rPr>
        <w:t xml:space="preserve">. в совершении вышеуказанных действий подтверждается исследованными судом: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21.12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-копией акта о выявлении правонарушения от </w:t>
      </w:r>
      <w:r>
        <w:rPr>
          <w:rFonts w:ascii="Times New Roman" w:eastAsia="Times New Roman" w:hAnsi="Times New Roman" w:cs="Times New Roman"/>
        </w:rPr>
        <w:t>04.08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согласно которого сведения о застрахованных лицах были предоставлены </w:t>
      </w:r>
      <w:r>
        <w:rPr>
          <w:rFonts w:ascii="Times New Roman" w:eastAsia="Times New Roman" w:hAnsi="Times New Roman" w:cs="Times New Roman"/>
        </w:rPr>
        <w:t>27.07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сведениями для ведения индивидуального (персонифицированного) учета и сведениями </w:t>
      </w:r>
      <w:r>
        <w:rPr>
          <w:rFonts w:ascii="Times New Roman" w:eastAsia="Times New Roman" w:hAnsi="Times New Roman" w:cs="Times New Roman"/>
        </w:rPr>
        <w:t>о начисленных страховых взносам</w:t>
      </w:r>
      <w:r>
        <w:rPr>
          <w:rFonts w:ascii="Times New Roman" w:eastAsia="Times New Roman" w:hAnsi="Times New Roman" w:cs="Times New Roman"/>
        </w:rPr>
        <w:t xml:space="preserve"> на обязательное социальное страхование от несчастных случаев на производстве</w:t>
      </w:r>
      <w:r>
        <w:rPr>
          <w:rFonts w:ascii="Times New Roman" w:eastAsia="Times New Roman" w:hAnsi="Times New Roman" w:cs="Times New Roman"/>
        </w:rPr>
        <w:t xml:space="preserve"> и профессиональных заболеваний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-выпиской из ЕГРЮЛ от </w:t>
      </w:r>
      <w:r>
        <w:rPr>
          <w:rFonts w:ascii="Times New Roman" w:eastAsia="Times New Roman" w:hAnsi="Times New Roman" w:cs="Times New Roman"/>
        </w:rPr>
        <w:t>21.12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вина </w:t>
      </w:r>
      <w:r>
        <w:rPr>
          <w:rFonts w:ascii="Times New Roman" w:eastAsia="Times New Roman" w:hAnsi="Times New Roman" w:cs="Times New Roman"/>
        </w:rPr>
        <w:t>Шевяковой</w:t>
      </w:r>
      <w:r>
        <w:rPr>
          <w:rFonts w:ascii="Times New Roman" w:eastAsia="Times New Roman" w:hAnsi="Times New Roman" w:cs="Times New Roman"/>
        </w:rPr>
        <w:t xml:space="preserve"> О.Г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ё</w:t>
      </w:r>
      <w:r>
        <w:rPr>
          <w:rFonts w:ascii="Times New Roman" w:eastAsia="Times New Roman" w:hAnsi="Times New Roman" w:cs="Times New Roman"/>
        </w:rPr>
        <w:t xml:space="preserve"> действия, по факту </w:t>
      </w:r>
      <w:r>
        <w:rPr>
          <w:rFonts w:ascii="Times New Roman" w:eastAsia="Times New Roman" w:hAnsi="Times New Roman" w:cs="Times New Roman"/>
        </w:rPr>
        <w:t>непредставления</w:t>
      </w:r>
      <w:r>
        <w:rPr>
          <w:rFonts w:ascii="Times New Roman" w:eastAsia="Times New Roman" w:hAnsi="Times New Roman" w:cs="Times New Roman"/>
        </w:rPr>
        <w:t xml:space="preserve">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</w:t>
      </w:r>
      <w:r>
        <w:rPr>
          <w:rFonts w:ascii="Times New Roman" w:eastAsia="Times New Roman" w:hAnsi="Times New Roman" w:cs="Times New Roman"/>
        </w:rPr>
        <w:t>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</w:t>
      </w:r>
      <w:r>
        <w:rPr>
          <w:rFonts w:ascii="Times New Roman" w:eastAsia="Times New Roman" w:hAnsi="Times New Roman" w:cs="Times New Roman"/>
        </w:rPr>
        <w:t xml:space="preserve">, нашли свое подтверждение.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Шевяковой</w:t>
      </w:r>
      <w:r>
        <w:rPr>
          <w:rFonts w:ascii="Times New Roman" w:eastAsia="Times New Roman" w:hAnsi="Times New Roman" w:cs="Times New Roman"/>
        </w:rPr>
        <w:t xml:space="preserve"> О.Г</w:t>
      </w:r>
      <w:r>
        <w:rPr>
          <w:rFonts w:ascii="Times New Roman" w:eastAsia="Times New Roman" w:hAnsi="Times New Roman" w:cs="Times New Roman"/>
        </w:rPr>
        <w:t xml:space="preserve">. мировой судья </w:t>
      </w:r>
      <w:r>
        <w:rPr>
          <w:rFonts w:ascii="Times New Roman" w:eastAsia="Times New Roman" w:hAnsi="Times New Roman" w:cs="Times New Roman"/>
        </w:rPr>
        <w:t>квалифицирует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Определяя вид и меру наказания нарушителю, суд учитывает личность правонарушителя, ха</w:t>
      </w:r>
      <w:r>
        <w:rPr>
          <w:rFonts w:ascii="Times New Roman" w:eastAsia="Times New Roman" w:hAnsi="Times New Roman" w:cs="Times New Roman"/>
        </w:rPr>
        <w:t>рактер и тяжесть совершенного ей</w:t>
      </w:r>
      <w:r>
        <w:rPr>
          <w:rFonts w:ascii="Times New Roman" w:eastAsia="Times New Roman" w:hAnsi="Times New Roman" w:cs="Times New Roman"/>
        </w:rPr>
        <w:t xml:space="preserve"> правонарушения.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Смягчающих и отягчающих административную </w:t>
      </w:r>
      <w:r>
        <w:rPr>
          <w:rFonts w:ascii="Times New Roman" w:eastAsia="Times New Roman" w:hAnsi="Times New Roman" w:cs="Times New Roman"/>
        </w:rPr>
        <w:t>ответственность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обстоятельств</w:t>
      </w:r>
      <w:r>
        <w:rPr>
          <w:rFonts w:ascii="Times New Roman" w:eastAsia="Times New Roman" w:hAnsi="Times New Roman" w:cs="Times New Roman"/>
        </w:rPr>
        <w:t xml:space="preserve"> мировым судьей не установлено.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На основании </w:t>
      </w:r>
      <w:r>
        <w:rPr>
          <w:rFonts w:ascii="Times New Roman" w:eastAsia="Times New Roman" w:hAnsi="Times New Roman" w:cs="Times New Roman"/>
        </w:rPr>
        <w:t>изложенного, руководствуясь ст. ст. 23.1, 29.5, 29.6, 29.10 КоАП РФ, мировой судья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 xml:space="preserve">должностное лицо – </w:t>
      </w:r>
      <w:r>
        <w:rPr>
          <w:rFonts w:ascii="Times New Roman" w:eastAsia="Times New Roman" w:hAnsi="Times New Roman" w:cs="Times New Roman"/>
        </w:rPr>
        <w:t xml:space="preserve">генерального директора ООО «РЕКЛАМНЫЙ ЦЕНТР «ТВ-РЕКЛАМА» </w:t>
      </w:r>
      <w:r>
        <w:rPr>
          <w:rFonts w:ascii="Times New Roman" w:eastAsia="Times New Roman" w:hAnsi="Times New Roman" w:cs="Times New Roman"/>
          <w:b/>
          <w:bCs/>
        </w:rPr>
        <w:t xml:space="preserve">Шевякову Оксану </w:t>
      </w:r>
      <w:r>
        <w:rPr>
          <w:rFonts w:ascii="Times New Roman" w:eastAsia="Times New Roman" w:hAnsi="Times New Roman" w:cs="Times New Roman"/>
          <w:b/>
          <w:bCs/>
        </w:rPr>
        <w:t>Геннадийевну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</w:rPr>
        <w:t xml:space="preserve"> ч.1</w:t>
      </w:r>
      <w:r>
        <w:rPr>
          <w:rFonts w:ascii="Times New Roman" w:eastAsia="Times New Roman" w:hAnsi="Times New Roman" w:cs="Times New Roman"/>
        </w:rPr>
        <w:t xml:space="preserve"> ст.15.33.2 КоАП РФ, и назначить наказание в виде административного штрафа в размере трехсот (300) рублей.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статьей 31.5</w:t>
        </w:r>
      </w:hyperlink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 отсутствии </w:t>
      </w:r>
      <w:r>
        <w:rPr>
          <w:rFonts w:ascii="Times New Roman" w:eastAsia="Times New Roman" w:hAnsi="Times New Roman" w:cs="Times New Roman"/>
        </w:rPr>
        <w:t xml:space="preserve">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части 1</w:t>
        </w:r>
      </w:hyperlink>
      <w:r>
        <w:rPr>
          <w:rFonts w:ascii="Times New Roman" w:eastAsia="Times New Roman" w:hAnsi="Times New Roman" w:cs="Times New Roman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Постановление может быть обжаловано в Ханты-Мансийский </w:t>
      </w:r>
      <w:r>
        <w:rPr>
          <w:rFonts w:ascii="Times New Roman" w:eastAsia="Times New Roman" w:hAnsi="Times New Roman" w:cs="Times New Roman"/>
        </w:rPr>
        <w:t>районный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суд</w:t>
      </w:r>
      <w:r>
        <w:rPr>
          <w:rFonts w:ascii="Times New Roman" w:eastAsia="Times New Roman" w:hAnsi="Times New Roman" w:cs="Times New Roman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реквизитам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 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(ОСФР по ХМАО – Югре, л/с 04874Ф87010)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Номер счета банка получателя: 40102810245370000007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Счет получателя платежа (номер казначейского счета, Р/счет) 03100643000000018700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Банк: РКЦ г. Ханты-Мансийска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БИК ТОФК 007162163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ИНН 8601002078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КПП 860101001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ОКТМО 71871000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КБК 79711601230060000140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УИН </w:t>
      </w:r>
      <w:r>
        <w:rPr>
          <w:rFonts w:ascii="Times New Roman" w:eastAsia="Times New Roman" w:hAnsi="Times New Roman" w:cs="Times New Roman"/>
        </w:rPr>
        <w:t>797</w:t>
      </w:r>
      <w:r>
        <w:rPr>
          <w:rFonts w:ascii="Times New Roman" w:eastAsia="Times New Roman" w:hAnsi="Times New Roman" w:cs="Times New Roman"/>
        </w:rPr>
        <w:t>2700231</w:t>
      </w:r>
      <w:r>
        <w:rPr>
          <w:rFonts w:ascii="Times New Roman" w:eastAsia="Times New Roman" w:hAnsi="Times New Roman" w:cs="Times New Roman"/>
        </w:rPr>
        <w:t>2000002691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А.В. Худяков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spacing w:before="0" w:after="0"/>
      </w:pPr>
      <w:r>
        <w:rPr>
          <w:rStyle w:val="cat-UserDefinedgrp-27rplc-35"/>
          <w:rFonts w:ascii="Times New Roman" w:eastAsia="Times New Roman" w:hAnsi="Times New Roman" w:cs="Times New Roman"/>
        </w:rPr>
        <w:t>...</w:t>
      </w:r>
    </w:p>
    <w:p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6rplc-8">
    <w:name w:val="cat-UserDefined grp-26 rplc-8"/>
    <w:basedOn w:val="DefaultParagraphFont"/>
  </w:style>
  <w:style w:type="character" w:customStyle="1" w:styleId="cat-UserDefinedgrp-27rplc-35">
    <w:name w:val="cat-UserDefined grp-27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J:\judge_4\&#1051;&#1086;&#1089;&#1077;&#1074;%2520&#1072;&#1076;&#1084;\02.09.13\02.09.13.%252020.25%2520%2520&#1055;&#1091;&#1094;%2520%2520%2520&#1043;%2520%2520&#1055;&#1056;&#1054;&#1045;&#1050;&#1058;.docx" TargetMode="External" /><Relationship Id="rId5" Type="http://schemas.openxmlformats.org/officeDocument/2006/relationships/hyperlink" Target="garantf1://12056199.3/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